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91543" w14:textId="77777777" w:rsidR="00CA7999" w:rsidRPr="001B2437" w:rsidRDefault="00CA7999" w:rsidP="00CA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27C1AAB8" w14:textId="77777777" w:rsidR="00CA7999" w:rsidRPr="001B2437" w:rsidRDefault="00CA7999" w:rsidP="00CA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55B3DC" w14:textId="77777777" w:rsidR="00A33EAF" w:rsidRDefault="00A33EAF" w:rsidP="00CA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3EAF">
        <w:rPr>
          <w:rFonts w:ascii="Times New Roman" w:eastAsia="Times New Roman" w:hAnsi="Times New Roman" w:cs="Times New Roman"/>
          <w:b/>
        </w:rPr>
        <w:t xml:space="preserve">2025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жылғы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1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қаңтардағы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жағдай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бойынша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орнықты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даму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қағидаттарына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сәйкес</w:t>
      </w:r>
      <w:proofErr w:type="spellEnd"/>
    </w:p>
    <w:p w14:paraId="7F384F36" w14:textId="4CDA149D" w:rsidR="00CA7999" w:rsidRPr="001B2437" w:rsidRDefault="00A33EAF" w:rsidP="00CA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3EAF">
        <w:rPr>
          <w:rFonts w:ascii="Times New Roman" w:eastAsia="Times New Roman" w:hAnsi="Times New Roman" w:cs="Times New Roman"/>
          <w:b/>
        </w:rPr>
        <w:t xml:space="preserve"> "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Отбасы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банк" АҚ (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бұдан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әрі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Отбасы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банк, Банк)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жаңа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кредит беру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бағдарламаларының</w:t>
      </w:r>
      <w:proofErr w:type="spellEnd"/>
      <w:r w:rsidRPr="00A33EA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33EAF">
        <w:rPr>
          <w:rFonts w:ascii="Times New Roman" w:eastAsia="Times New Roman" w:hAnsi="Times New Roman" w:cs="Times New Roman"/>
          <w:b/>
        </w:rPr>
        <w:t>тізімі</w:t>
      </w:r>
      <w:proofErr w:type="spellEnd"/>
    </w:p>
    <w:p w14:paraId="2E43BB16" w14:textId="77777777" w:rsidR="00CA7999" w:rsidRPr="001B2437" w:rsidRDefault="00CA7999" w:rsidP="00CA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4874" w:type="dxa"/>
        <w:tblInd w:w="5" w:type="dxa"/>
        <w:tblLook w:val="04A0" w:firstRow="1" w:lastRow="0" w:firstColumn="1" w:lastColumn="0" w:noHBand="0" w:noVBand="1"/>
      </w:tblPr>
      <w:tblGrid>
        <w:gridCol w:w="557"/>
        <w:gridCol w:w="3430"/>
        <w:gridCol w:w="3516"/>
        <w:gridCol w:w="2181"/>
        <w:gridCol w:w="2780"/>
        <w:gridCol w:w="2410"/>
      </w:tblGrid>
      <w:tr w:rsidR="001B2437" w:rsidRPr="001B2437" w14:paraId="60DC58B7" w14:textId="77777777" w:rsidTr="00854104">
        <w:trPr>
          <w:trHeight w:val="10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76D0731" w14:textId="77777777"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2437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B9D897" w14:textId="77BC4102" w:rsidR="00CA7999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Бағдарламаның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0B6E102" w14:textId="254FEE41" w:rsidR="00CA7999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Бағдарламаның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қысқаша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сипаттамасы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E306DC" w14:textId="77942837" w:rsidR="00CA7999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Қаржыландыру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көзі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8AE696" w14:textId="463086CE" w:rsidR="00CA7999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Бағдарламаның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құны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, млн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теңге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BCD8F7" w14:textId="241A3DBE" w:rsidR="00CA7999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Бағдарламаны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іске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асыру</w:t>
            </w:r>
            <w:proofErr w:type="spellEnd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бастал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ған</w:t>
            </w:r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3EAF">
              <w:rPr>
                <w:rFonts w:ascii="Times New Roman" w:eastAsia="Times New Roman" w:hAnsi="Times New Roman" w:cs="Times New Roman"/>
                <w:b/>
                <w:bCs/>
              </w:rPr>
              <w:t>күн</w:t>
            </w:r>
            <w:proofErr w:type="spellEnd"/>
          </w:p>
        </w:tc>
      </w:tr>
      <w:tr w:rsidR="001B2437" w:rsidRPr="001B2437" w14:paraId="577BE5EA" w14:textId="77777777" w:rsidTr="00854104">
        <w:trPr>
          <w:trHeight w:val="208"/>
        </w:trPr>
        <w:tc>
          <w:tcPr>
            <w:tcW w:w="1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444E49" w14:textId="017372A7" w:rsidR="00CA7999" w:rsidRPr="001B2437" w:rsidRDefault="00A33EAF" w:rsidP="009F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3EAF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A33E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3EAF">
              <w:rPr>
                <w:rFonts w:ascii="Times New Roman" w:hAnsi="Times New Roman" w:cs="Times New Roman"/>
                <w:b/>
              </w:rPr>
              <w:t>бағдарламалар</w:t>
            </w:r>
            <w:proofErr w:type="spellEnd"/>
          </w:p>
        </w:tc>
      </w:tr>
      <w:tr w:rsidR="001B2437" w:rsidRPr="001B2437" w14:paraId="4650F0DC" w14:textId="77777777" w:rsidTr="00297F70">
        <w:trPr>
          <w:trHeight w:val="20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1FF8" w14:textId="77777777"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74CC8" w14:textId="12B13527" w:rsidR="00295254" w:rsidRPr="001B2437" w:rsidRDefault="00991881" w:rsidP="000F7C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1881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үй-коммуналдық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инфрақұрылымды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дамытудың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2023-2029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жылдарға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тұжырымдамасы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- 5-10-20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("</w:t>
            </w:r>
            <w:proofErr w:type="spellStart"/>
            <w:r w:rsidRPr="00991881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жер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ескере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9918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94668" w14:textId="6580FE03" w:rsidR="00295254" w:rsidRPr="001B2437" w:rsidRDefault="00157927" w:rsidP="00F97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927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үй-коммуналдық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инфрақұрылымды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дамытудың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2023-2029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жылдарға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тұжырымдамасы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("</w:t>
            </w:r>
            <w:proofErr w:type="spellStart"/>
            <w:r w:rsidRPr="00157927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жер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бағдарламасының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орнына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мемлекеттің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әлеуметтік-экономикалық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міндеттерін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шешу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шеңберінде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іске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. Банк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Тұжырымдаманың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оның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"2-10-20" ("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Бақытты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"), "5-10-20"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бағыттарының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операторы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табылады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атқарушы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органдарда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кезекте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тұрған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халықтың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осал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топтарына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қарыздар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Халықтың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осал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топтарына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топтағы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мүгедектігі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мүгедек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балалары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оларды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тәрбиелеп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отырған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отбасылар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көп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балалы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отбасылар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аналар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жетім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ата-анасының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қамқорлығынсыз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қалған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т.б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жатады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Тұжырымдама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шеңберінде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Банк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азаматтың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санатына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қарай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жылдық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2%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5%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сыйақы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мөлшерлемесі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ала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үй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қарыздарын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береді</w:t>
            </w:r>
            <w:proofErr w:type="spellEnd"/>
            <w:r w:rsidR="00295254" w:rsidRPr="001B24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F4FF" w14:textId="7FAF56EC" w:rsidR="00295254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Республикалық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бюджет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9C629" w14:textId="77777777" w:rsidR="00295254" w:rsidRPr="001B2437" w:rsidRDefault="001473CD" w:rsidP="0004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  <w:lang w:val="kk-KZ"/>
              </w:rPr>
              <w:t>253 642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DF79" w14:textId="1481DD49" w:rsidR="00295254" w:rsidRPr="001B2437" w:rsidRDefault="00991881" w:rsidP="00295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188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Банк 2005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жылдан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үй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бағдарламаларын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іске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асырады</w:t>
            </w:r>
            <w:proofErr w:type="spellEnd"/>
            <w:r w:rsidRPr="00991881">
              <w:rPr>
                <w:rFonts w:ascii="Times New Roman" w:hAnsi="Times New Roman" w:cs="Times New Roman"/>
              </w:rPr>
              <w:t>. "</w:t>
            </w:r>
            <w:proofErr w:type="spellStart"/>
            <w:r w:rsidRPr="00991881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жер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іске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асыру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мерзімі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: 2017-2021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жылдар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91881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Тұжырымдаманы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іске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асыру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мерзімі</w:t>
            </w:r>
            <w:proofErr w:type="spellEnd"/>
            <w:r w:rsidR="00295254" w:rsidRPr="001B2437">
              <w:rPr>
                <w:rFonts w:ascii="Times New Roman" w:hAnsi="Times New Roman" w:cs="Times New Roman"/>
              </w:rPr>
              <w:t xml:space="preserve">: 2023 - 2029 </w:t>
            </w:r>
            <w:proofErr w:type="spellStart"/>
            <w:r w:rsidR="00AA2DCB">
              <w:rPr>
                <w:rFonts w:ascii="Times New Roman" w:hAnsi="Times New Roman" w:cs="Times New Roman"/>
              </w:rPr>
              <w:t>жылдар</w:t>
            </w:r>
            <w:proofErr w:type="spellEnd"/>
            <w:r w:rsidR="00AA2DCB"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25D26472" w14:textId="77777777" w:rsidTr="00E021C5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01D6" w14:textId="77777777"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B24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4762" w14:textId="5940A351" w:rsidR="00295254" w:rsidRPr="001B2437" w:rsidRDefault="00991881" w:rsidP="000F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1881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үй-коммуналдық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инфрақұрылымды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дамытудың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2023-2029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жылдарға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тұжырымдамасы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991881">
              <w:rPr>
                <w:rFonts w:ascii="Times New Roman" w:hAnsi="Times New Roman" w:cs="Times New Roman"/>
              </w:rPr>
              <w:t xml:space="preserve"> 2-10-20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("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Бақытты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991881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34FDF" w14:textId="77777777"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BEC9D" w14:textId="03BC7A57" w:rsidR="00295254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Республикалық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бюджет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10B44" w14:textId="77777777" w:rsidR="00295254" w:rsidRPr="001B2437" w:rsidRDefault="00041691" w:rsidP="0004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  <w:lang w:val="kk-KZ"/>
              </w:rPr>
              <w:t>186 000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0D70" w14:textId="77777777"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2437" w:rsidRPr="001B2437" w14:paraId="2539BA55" w14:textId="77777777" w:rsidTr="00E021C5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2C54" w14:textId="77777777"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4DDD" w14:textId="29ED40A9" w:rsidR="00A05664" w:rsidRPr="001B2437" w:rsidRDefault="00991881" w:rsidP="000F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1881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атқарушы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органдардың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саясаты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шеңберінде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өңірлік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ипотека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бағдарламалары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C55E" w14:textId="2210260C" w:rsidR="00A05664" w:rsidRPr="001B2437" w:rsidRDefault="00157927" w:rsidP="00A0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927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атқарушы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органдар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айқындайтын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азаматтардың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бір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санатын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үймен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етуге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бағытталған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шеңберінде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атқарушы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органдардың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ала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үй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қарыздары</w:t>
            </w:r>
            <w:proofErr w:type="spellEnd"/>
            <w:r w:rsidRPr="00157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927">
              <w:rPr>
                <w:rFonts w:ascii="Times New Roman" w:hAnsi="Times New Roman" w:cs="Times New Roman"/>
              </w:rPr>
              <w:t>беріледі</w:t>
            </w:r>
            <w:proofErr w:type="spellEnd"/>
            <w:r w:rsidR="00254D0E" w:rsidRPr="001B2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875D3" w14:textId="3FA0C452" w:rsidR="00A05664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бюджет, </w:t>
            </w:r>
            <w:proofErr w:type="spellStart"/>
            <w:r>
              <w:rPr>
                <w:rFonts w:ascii="Times New Roman" w:hAnsi="Times New Roman" w:cs="Times New Roman"/>
              </w:rPr>
              <w:t>Банктің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CEEDB" w14:textId="77777777" w:rsidR="00A05664" w:rsidRPr="001B2437" w:rsidRDefault="00041691" w:rsidP="001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B2437">
              <w:rPr>
                <w:rFonts w:ascii="Times New Roman" w:eastAsia="Times New Roman" w:hAnsi="Times New Roman" w:cs="Times New Roman"/>
                <w:lang w:val="kk-KZ"/>
              </w:rPr>
              <w:t>198 513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FAD0" w14:textId="548023C1" w:rsidR="00A05664" w:rsidRPr="001B2437" w:rsidRDefault="00AA2DCB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kk-KZ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асырылады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3B309B4D" w14:textId="77777777" w:rsidTr="00E021C5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19C5" w14:textId="77777777"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F7651" w14:textId="24C6BF1E" w:rsidR="00A05664" w:rsidRPr="001B2437" w:rsidRDefault="00991881" w:rsidP="000F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1881">
              <w:rPr>
                <w:rFonts w:ascii="Times New Roman" w:hAnsi="Times New Roman" w:cs="Times New Roman"/>
              </w:rPr>
              <w:t>Әскери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қызметшілерге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Жаңа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баспана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ипотека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AD828" w14:textId="520E3444" w:rsidR="00A05664" w:rsidRPr="001B2437" w:rsidRDefault="00F76502" w:rsidP="0025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6502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банктегі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жеке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шотқа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үй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төлемдерін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алатын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қазақстандық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әскери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қызметшілердің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және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органдар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қызметкерлерінің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үй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жағдайларын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жақсарту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мақсатында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үй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алу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үшін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әзірленді</w:t>
            </w:r>
            <w:proofErr w:type="spellEnd"/>
            <w:r w:rsidR="00A05664" w:rsidRPr="001B2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346B4" w14:textId="0DD16AE9" w:rsidR="00A05664" w:rsidRPr="001B2437" w:rsidRDefault="00A33EAF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Банктің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C4EDF" w14:textId="77777777" w:rsidR="00A05664" w:rsidRPr="001B2437" w:rsidRDefault="001473CD" w:rsidP="001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271 776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6E91" w14:textId="6DE5AAB5" w:rsidR="00A05664" w:rsidRPr="001B2437" w:rsidRDefault="00AA2DCB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kk-KZ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асырылады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3E76552A" w14:textId="77777777" w:rsidTr="0029525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9EBB" w14:textId="77777777" w:rsidR="00CA7999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5</w:t>
            </w:r>
            <w:r w:rsidR="00CA7999" w:rsidRPr="001B24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49E6" w14:textId="7A848450" w:rsidR="00CA7999" w:rsidRPr="001B2437" w:rsidRDefault="00991881" w:rsidP="000F7C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1881">
              <w:rPr>
                <w:rFonts w:ascii="Times New Roman" w:hAnsi="Times New Roman" w:cs="Times New Roman"/>
              </w:rPr>
              <w:t>"</w:t>
            </w:r>
            <w:proofErr w:type="spellStart"/>
            <w:r w:rsidRPr="00991881">
              <w:rPr>
                <w:rFonts w:ascii="Times New Roman" w:hAnsi="Times New Roman" w:cs="Times New Roman"/>
              </w:rPr>
              <w:t>Шаңырақ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пилоттық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жобасы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A77E" w14:textId="0C079227" w:rsidR="00CA7999" w:rsidRPr="001B2437" w:rsidRDefault="00F76502" w:rsidP="00B83E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502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қазіргі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уақытта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күшін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жойған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F76502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жер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бағдарламасы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бағыттарының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бірі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табылады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Бұл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ретте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бұрын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келісімдер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объектілер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F76502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Жер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бағдарламасының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іске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Бағдарламаға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әкімдікте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үйге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мұқтаждар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ретінде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есепте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тұрған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азаматтар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қатысады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Бағдарламаны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Банк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жылдық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5% - дан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аспайтын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сыйақы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мөлшерлемесі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ала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үй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қарыздарын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іске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асырады</w:t>
            </w:r>
            <w:proofErr w:type="spellEnd"/>
            <w:r w:rsidRPr="00F76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4352" w14:textId="6F8B7E6F" w:rsidR="00CA7999" w:rsidRPr="001B2437" w:rsidRDefault="00AA2DCB" w:rsidP="00D4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DCB">
              <w:rPr>
                <w:rFonts w:ascii="Times New Roman" w:hAnsi="Times New Roman" w:cs="Times New Roman"/>
              </w:rPr>
              <w:t>"</w:t>
            </w:r>
            <w:proofErr w:type="spellStart"/>
            <w:r w:rsidRPr="00AA2DCB">
              <w:rPr>
                <w:rFonts w:ascii="Times New Roman" w:hAnsi="Times New Roman" w:cs="Times New Roman"/>
              </w:rPr>
              <w:t>Бәйтерек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" ҰБХ" АҚ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берген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облигациялық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қарыздар</w:t>
            </w:r>
            <w:proofErr w:type="spellEnd"/>
            <w:r w:rsidR="00D4065B" w:rsidRPr="001B24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33EAF">
              <w:rPr>
                <w:rFonts w:ascii="Times New Roman" w:hAnsi="Times New Roman" w:cs="Times New Roman"/>
              </w:rPr>
              <w:t>Банктің</w:t>
            </w:r>
            <w:proofErr w:type="spellEnd"/>
            <w:r w:rsidR="00A33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3EAF">
              <w:rPr>
                <w:rFonts w:ascii="Times New Roman" w:hAnsi="Times New Roman" w:cs="Times New Roman"/>
              </w:rPr>
              <w:t>меншікті</w:t>
            </w:r>
            <w:proofErr w:type="spellEnd"/>
            <w:r w:rsidR="00A33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3EAF"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8839E" w14:textId="77777777" w:rsidR="00CA7999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235 300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34A5" w14:textId="5295EC36" w:rsidR="00CA7999" w:rsidRPr="001B2437" w:rsidRDefault="00AA2DCB" w:rsidP="00A0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 </w:t>
            </w:r>
            <w:proofErr w:type="spellStart"/>
            <w:r>
              <w:rPr>
                <w:rFonts w:ascii="Times New Roman" w:hAnsi="Times New Roman" w:cs="Times New Roman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асырылады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7E54A656" w14:textId="77777777" w:rsidTr="0029525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0113" w14:textId="77777777" w:rsidR="00E8112B" w:rsidRPr="001B2437" w:rsidRDefault="00E8112B" w:rsidP="00E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C276C" w14:textId="0E79B7E9" w:rsidR="00E8112B" w:rsidRPr="001B2437" w:rsidRDefault="00991881" w:rsidP="00E8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881">
              <w:rPr>
                <w:rFonts w:ascii="Times New Roman" w:hAnsi="Times New Roman" w:cs="Times New Roman"/>
              </w:rPr>
              <w:t>"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Жас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ипотека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14D4" w14:textId="2D04DC58" w:rsidR="00E8112B" w:rsidRPr="001B2437" w:rsidRDefault="00F76502" w:rsidP="00E811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502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некеге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әлі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жыл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болмаған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Қазақстанның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жас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отбасыларын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үймен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ету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үшін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жеңілдетілген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қарыздар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беруге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бағытталған</w:t>
            </w:r>
            <w:proofErr w:type="spellEnd"/>
            <w:r w:rsidRPr="00F76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E480" w14:textId="204D3494" w:rsidR="00E8112B" w:rsidRPr="001B2437" w:rsidRDefault="00A33EAF" w:rsidP="00E8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Банктің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2FA63" w14:textId="77777777" w:rsidR="00E8112B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5 493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736C" w14:textId="01BDF174" w:rsidR="00E8112B" w:rsidRPr="001B2437" w:rsidRDefault="00AA2DCB" w:rsidP="00E811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 </w:t>
            </w:r>
            <w:proofErr w:type="spellStart"/>
            <w:r>
              <w:rPr>
                <w:rFonts w:ascii="Times New Roman" w:hAnsi="Times New Roman" w:cs="Times New Roman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асырылады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79221A12" w14:textId="7777777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229D" w14:textId="77777777" w:rsidR="000F7C99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2A4B2" w14:textId="0DC3817E" w:rsidR="000F7C99" w:rsidRPr="001B2437" w:rsidRDefault="00991881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881">
              <w:rPr>
                <w:rFonts w:ascii="Times New Roman" w:hAnsi="Times New Roman" w:cs="Times New Roman"/>
              </w:rPr>
              <w:t>"</w:t>
            </w:r>
            <w:proofErr w:type="spellStart"/>
            <w:r w:rsidRPr="00991881">
              <w:rPr>
                <w:rFonts w:ascii="Times New Roman" w:hAnsi="Times New Roman" w:cs="Times New Roman"/>
              </w:rPr>
              <w:t>Ұмай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991881">
              <w:rPr>
                <w:rFonts w:ascii="Times New Roman" w:hAnsi="Times New Roman" w:cs="Times New Roman"/>
              </w:rPr>
              <w:t>әйелдер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ипотекасы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51B54" w14:textId="0ED3F73E" w:rsidR="000F7C99" w:rsidRPr="001B2437" w:rsidRDefault="00F76502" w:rsidP="008A4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6502">
              <w:rPr>
                <w:rFonts w:ascii="Times New Roman" w:hAnsi="Times New Roman" w:cs="Times New Roman"/>
              </w:rPr>
              <w:t>"</w:t>
            </w:r>
            <w:proofErr w:type="spellStart"/>
            <w:r w:rsidRPr="00F76502">
              <w:rPr>
                <w:rFonts w:ascii="Times New Roman" w:hAnsi="Times New Roman" w:cs="Times New Roman"/>
              </w:rPr>
              <w:t>Ұмай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әйелдер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ипотекасы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бағдарламасы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тек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әйелдерді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қолдауға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бағытталған</w:t>
            </w:r>
            <w:proofErr w:type="spellEnd"/>
            <w:r w:rsidRPr="00F76502">
              <w:rPr>
                <w:rFonts w:ascii="Times New Roman" w:hAnsi="Times New Roman" w:cs="Times New Roman"/>
              </w:rPr>
              <w:t>. "</w:t>
            </w:r>
            <w:proofErr w:type="spellStart"/>
            <w:r w:rsidRPr="00F76502">
              <w:rPr>
                <w:rFonts w:ascii="Times New Roman" w:hAnsi="Times New Roman" w:cs="Times New Roman"/>
              </w:rPr>
              <w:t>Ұмай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ипотекасы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бұл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банк пен Азия даму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банкінің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өнімі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кез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келген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отбасылық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мәртебедегі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және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кез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келген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салада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істейтін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әйелдер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үшін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жеке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үй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алудың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жағдайларын</w:t>
            </w:r>
            <w:proofErr w:type="spellEnd"/>
            <w:r w:rsidRPr="00F7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502">
              <w:rPr>
                <w:rFonts w:ascii="Times New Roman" w:hAnsi="Times New Roman" w:cs="Times New Roman"/>
              </w:rPr>
              <w:t>ұсынады</w:t>
            </w:r>
            <w:proofErr w:type="spellEnd"/>
            <w:r w:rsidRPr="00F76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6371E" w14:textId="50C1BB48" w:rsidR="000F7C99" w:rsidRPr="001B2437" w:rsidRDefault="00AA2DCB" w:rsidP="008A4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DCB">
              <w:rPr>
                <w:rFonts w:ascii="Times New Roman" w:hAnsi="Times New Roman" w:cs="Times New Roman"/>
              </w:rPr>
              <w:t xml:space="preserve">Азия Даму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Банкінің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кредиттік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="008A4D0F" w:rsidRPr="001B24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33EAF">
              <w:rPr>
                <w:rFonts w:ascii="Times New Roman" w:hAnsi="Times New Roman" w:cs="Times New Roman"/>
              </w:rPr>
              <w:t>Банктің</w:t>
            </w:r>
            <w:proofErr w:type="spellEnd"/>
            <w:r w:rsidR="00A33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3EAF">
              <w:rPr>
                <w:rFonts w:ascii="Times New Roman" w:hAnsi="Times New Roman" w:cs="Times New Roman"/>
              </w:rPr>
              <w:t>меншікті</w:t>
            </w:r>
            <w:proofErr w:type="spellEnd"/>
            <w:r w:rsidR="00A33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3EAF"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5F5" w14:textId="77777777" w:rsidR="000F7C99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40</w:t>
            </w:r>
            <w:r w:rsidR="00724A41" w:rsidRPr="001B2437">
              <w:rPr>
                <w:rFonts w:ascii="Times New Roman" w:hAnsi="Times New Roman" w:cs="Times New Roman"/>
              </w:rPr>
              <w:t xml:space="preserve"> </w:t>
            </w:r>
            <w:r w:rsidRPr="001B24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FA59" w14:textId="2B40D2D9" w:rsidR="000F7C99" w:rsidRPr="001B2437" w:rsidRDefault="00AA2DCB" w:rsidP="0005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2DCB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жылдан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AA2DCB"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3B54AC64" w14:textId="7777777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1A67" w14:textId="77777777"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4B09D" w14:textId="510DC630" w:rsidR="00A05664" w:rsidRPr="001B2437" w:rsidRDefault="00991881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1881">
              <w:rPr>
                <w:rFonts w:ascii="Times New Roman" w:hAnsi="Times New Roman" w:cs="Times New Roman"/>
              </w:rPr>
              <w:t>Жас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ғалымдарға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ипотека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87703" w14:textId="0D14534A" w:rsidR="00A05664" w:rsidRPr="001B2437" w:rsidRDefault="00F23392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3392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F23392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және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министрлігі</w:t>
            </w:r>
            <w:proofErr w:type="spellEnd"/>
            <w:r w:rsidRPr="00F23392">
              <w:rPr>
                <w:rFonts w:ascii="Times New Roman" w:hAnsi="Times New Roman" w:cs="Times New Roman"/>
              </w:rPr>
              <w:t>" ММ-</w:t>
            </w:r>
            <w:proofErr w:type="spellStart"/>
            <w:r w:rsidRPr="00F23392">
              <w:rPr>
                <w:rFonts w:ascii="Times New Roman" w:hAnsi="Times New Roman" w:cs="Times New Roman"/>
              </w:rPr>
              <w:t>ге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Министрліктің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комитеті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23392">
              <w:rPr>
                <w:rFonts w:ascii="Times New Roman" w:hAnsi="Times New Roman" w:cs="Times New Roman"/>
              </w:rPr>
              <w:t>Тіл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саясаты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комитетіне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ведомстволық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бағынысты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ғылыми-зерттеу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институттары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оқу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орындарының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қызметкерлері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үшін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және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қайталама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нарықта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үй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алуға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бағытталған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ала </w:t>
            </w:r>
            <w:proofErr w:type="spellStart"/>
            <w:r w:rsidRPr="00F23392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үй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қарыздарын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Бағдарламаны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іске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асыру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Банктің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бос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меншікті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F23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92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F233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A9138" w14:textId="4BBA00F2" w:rsidR="00A05664" w:rsidRPr="001B2437" w:rsidRDefault="00A33EAF" w:rsidP="008A4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Банктің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1F718" w14:textId="77777777" w:rsidR="00A0566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5 620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472F" w14:textId="6F6B8D2C" w:rsidR="00A05664" w:rsidRPr="001B2437" w:rsidRDefault="00AA2DCB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Бағдарламаны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мерзімі</w:t>
            </w:r>
            <w:proofErr w:type="spellEnd"/>
            <w:r w:rsidR="00A05664" w:rsidRPr="001B2437">
              <w:rPr>
                <w:rFonts w:ascii="Times New Roman" w:hAnsi="Times New Roman" w:cs="Times New Roman"/>
              </w:rPr>
              <w:t xml:space="preserve">: 2023-2028 </w:t>
            </w:r>
            <w:proofErr w:type="spellStart"/>
            <w:r>
              <w:rPr>
                <w:rFonts w:ascii="Times New Roman" w:hAnsi="Times New Roman" w:cs="Times New Roman"/>
              </w:rPr>
              <w:t>жылдар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04BD8A84" w14:textId="7777777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5BC2" w14:textId="77777777"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AFCBE" w14:textId="7F9A281A" w:rsidR="00A05664" w:rsidRPr="001B2437" w:rsidRDefault="00991881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1881">
              <w:rPr>
                <w:rFonts w:ascii="Times New Roman" w:hAnsi="Times New Roman" w:cs="Times New Roman"/>
              </w:rPr>
              <w:t>Ауылдық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елді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мекендерде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үй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алуға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"Асыл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Мекен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кредит беру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EC1A5" w14:textId="3321786F" w:rsidR="00A05664" w:rsidRPr="001B2437" w:rsidRDefault="006E1659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1659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ауылдық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елді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мекендерде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үй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жағдайларын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жақсартқысы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келетін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азаматтарына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E1659">
              <w:rPr>
                <w:rFonts w:ascii="Times New Roman" w:hAnsi="Times New Roman" w:cs="Times New Roman"/>
              </w:rPr>
              <w:t>шеңберінде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бастапқы</w:t>
            </w:r>
            <w:proofErr w:type="spellEnd"/>
            <w:proofErr w:type="gram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және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қайталама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үйлерді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қоса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алғанда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ауылдық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елді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мекендерде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үй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алуға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жер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учаскесі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жеке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үй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салуға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қарыз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ұсынылады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Қарыздар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E1659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банк» АҚ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қабылдайтын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ету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кепіліне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талаптарды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кредиттеу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аймағына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кіретін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lastRenderedPageBreak/>
              <w:t>ауылдық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елді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мекендерде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үй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алуға</w:t>
            </w:r>
            <w:proofErr w:type="spellEnd"/>
            <w:r w:rsidRPr="006E16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659">
              <w:rPr>
                <w:rFonts w:ascii="Times New Roman" w:hAnsi="Times New Roman" w:cs="Times New Roman"/>
              </w:rPr>
              <w:t>беріледі</w:t>
            </w:r>
            <w:proofErr w:type="spellEnd"/>
            <w:r w:rsidRPr="006E16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78865" w14:textId="0C67D1A7" w:rsidR="00A05664" w:rsidRPr="001B2437" w:rsidRDefault="00A33EAF" w:rsidP="008A4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Банктің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8600A" w14:textId="77777777" w:rsidR="00A0566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25D8" w14:textId="30885994" w:rsidR="00A05664" w:rsidRPr="001B2437" w:rsidRDefault="00AA2DCB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2DCB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жылдан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AA2DCB"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1E55813B" w14:textId="7777777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A285" w14:textId="77777777" w:rsidR="00FB0BF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2CDD6" w14:textId="0A185FD5" w:rsidR="00FB0BF4" w:rsidRPr="001B2437" w:rsidRDefault="00991881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881">
              <w:rPr>
                <w:rFonts w:ascii="Times New Roman" w:hAnsi="Times New Roman" w:cs="Times New Roman"/>
              </w:rPr>
              <w:t>"</w:t>
            </w:r>
            <w:proofErr w:type="spellStart"/>
            <w:r w:rsidRPr="00991881">
              <w:rPr>
                <w:rFonts w:ascii="Times New Roman" w:hAnsi="Times New Roman" w:cs="Times New Roman"/>
              </w:rPr>
              <w:t>Наурыз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" ипотека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F7EF6" w14:textId="3D13C781" w:rsidR="00FB0BF4" w:rsidRPr="001B2437" w:rsidRDefault="005252B0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2B0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экономикалық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өсу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үлкен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шеңберінде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іске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асырылуда</w:t>
            </w:r>
            <w:proofErr w:type="spellEnd"/>
            <w:r w:rsidRPr="005252B0">
              <w:rPr>
                <w:rFonts w:ascii="Times New Roman" w:hAnsi="Times New Roman" w:cs="Times New Roman"/>
              </w:rPr>
              <w:t>. "</w:t>
            </w:r>
            <w:proofErr w:type="spellStart"/>
            <w:r w:rsidRPr="005252B0">
              <w:rPr>
                <w:rFonts w:ascii="Times New Roman" w:hAnsi="Times New Roman" w:cs="Times New Roman"/>
              </w:rPr>
              <w:t>Наурыз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" -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Президентінің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тапсырмасы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әзірленген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ауылдар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аудан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орталықтарының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тұрғындарын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қоса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алғанда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Қазақстанның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18 бен 63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жас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аралығындағы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азаматтарына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сондай-</w:t>
            </w:r>
            <w:proofErr w:type="gramStart"/>
            <w:r w:rsidRPr="005252B0">
              <w:rPr>
                <w:rFonts w:ascii="Times New Roman" w:hAnsi="Times New Roman" w:cs="Times New Roman"/>
              </w:rPr>
              <w:t>ақ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қандастарға</w:t>
            </w:r>
            <w:proofErr w:type="spellEnd"/>
            <w:proofErr w:type="gram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Бағдарламаға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берген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күндегі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жағдай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аумағында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меншігінде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252B0">
              <w:rPr>
                <w:rFonts w:ascii="Times New Roman" w:hAnsi="Times New Roman" w:cs="Times New Roman"/>
              </w:rPr>
              <w:t>үйі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болмаған</w:t>
            </w:r>
            <w:proofErr w:type="spellEnd"/>
            <w:proofErr w:type="gramEnd"/>
            <w:r w:rsidRPr="005252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оны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соңғы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жыл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иеліктен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шығаруды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асырмаған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қатыса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алады</w:t>
            </w:r>
            <w:proofErr w:type="spellEnd"/>
            <w:r w:rsidRPr="005252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64C47" w14:textId="5FF8B084" w:rsidR="00FB0BF4" w:rsidRPr="001B2437" w:rsidRDefault="00AA2DCB" w:rsidP="00050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2DCB">
              <w:rPr>
                <w:rFonts w:ascii="Times New Roman" w:hAnsi="Times New Roman" w:cs="Times New Roman"/>
              </w:rPr>
              <w:t>Нарықта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облигациялар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92060" w14:textId="77777777" w:rsidR="00FB0BF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209 850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E1E3" w14:textId="6FBA2B44" w:rsidR="00FB0BF4" w:rsidRPr="001B2437" w:rsidRDefault="00AA2DCB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Бағдарламаны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мерзімі</w:t>
            </w:r>
            <w:proofErr w:type="spellEnd"/>
            <w:r w:rsidR="00FB0BF4" w:rsidRPr="001B2437">
              <w:rPr>
                <w:rFonts w:ascii="Times New Roman" w:hAnsi="Times New Roman" w:cs="Times New Roman"/>
              </w:rPr>
              <w:t xml:space="preserve">: 2024 -2031 </w:t>
            </w:r>
            <w:proofErr w:type="spellStart"/>
            <w:r>
              <w:rPr>
                <w:rFonts w:ascii="Times New Roman" w:hAnsi="Times New Roman" w:cs="Times New Roman"/>
              </w:rPr>
              <w:t>жылдар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4BDA5574" w14:textId="7777777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7E03" w14:textId="77777777" w:rsidR="00FB0BF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212A" w14:textId="3FF49B43" w:rsidR="00FB0BF4" w:rsidRPr="001B2437" w:rsidRDefault="00991881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881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Отау</w:t>
            </w:r>
            <w:r w:rsidRPr="00991881">
              <w:rPr>
                <w:rFonts w:ascii="Times New Roman" w:hAnsi="Times New Roman" w:cs="Times New Roman"/>
              </w:rPr>
              <w:t xml:space="preserve">" ипотека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B2D8F" w14:textId="1C2F8B99" w:rsidR="00FB0BF4" w:rsidRPr="001B2437" w:rsidRDefault="005252B0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Бағдарлама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Банктің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әрекеттегі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салымшыларын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тұрғын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үймен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қамтамасыз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етуге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бағытталған</w:t>
            </w:r>
            <w:proofErr w:type="spellEnd"/>
            <w:r w:rsidRPr="005252B0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Бағдарлама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ауылдар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аудан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орталықтарының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тұрғындарын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қоса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алғанда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, Қазақстанның18 бен 63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жас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аралығындағы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барлық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азаматтарына</w:t>
            </w:r>
            <w:proofErr w:type="spellEnd"/>
            <w:r w:rsidRPr="005252B0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сондай</w:t>
            </w:r>
            <w:r w:rsidRPr="005252B0">
              <w:rPr>
                <w:rFonts w:ascii="Times New Roman" w:hAnsi="Times New Roman" w:cs="Times New Roman"/>
              </w:rPr>
              <w:t>-ақ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қандастарға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Style w:val="ezkurwreuab5ozgtqnkl"/>
                <w:rFonts w:ascii="Times New Roman" w:hAnsi="Times New Roman" w:cs="Times New Roman"/>
              </w:rPr>
              <w:t>арналған</w:t>
            </w:r>
            <w:proofErr w:type="spellEnd"/>
            <w:r w:rsidRPr="005252B0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Бағдарламаға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берген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күндегі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жағдай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аумағында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меншігінде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252B0">
              <w:rPr>
                <w:rFonts w:ascii="Times New Roman" w:hAnsi="Times New Roman" w:cs="Times New Roman"/>
              </w:rPr>
              <w:t>үйі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болмаған</w:t>
            </w:r>
            <w:proofErr w:type="spellEnd"/>
            <w:proofErr w:type="gramEnd"/>
            <w:r w:rsidRPr="005252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оны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соңғы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жыл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иеліктен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шығаруды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асырмаған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қатыса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алады</w:t>
            </w:r>
            <w:proofErr w:type="spellEnd"/>
            <w:r w:rsidRPr="005252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B6F8" w14:textId="1108AFE2" w:rsidR="00FB0BF4" w:rsidRPr="001B2437" w:rsidRDefault="00A33EAF" w:rsidP="00FB0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Банктің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қаражаты</w:t>
            </w:r>
            <w:proofErr w:type="spellEnd"/>
            <w:r w:rsidR="00FB0BF4" w:rsidRPr="001B24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A2DCB" w:rsidRPr="00AA2DCB">
              <w:rPr>
                <w:rFonts w:ascii="Times New Roman" w:hAnsi="Times New Roman" w:cs="Times New Roman"/>
              </w:rPr>
              <w:t>нарықтан</w:t>
            </w:r>
            <w:proofErr w:type="spellEnd"/>
            <w:r w:rsidR="00AA2DCB" w:rsidRPr="00AA2DCB">
              <w:rPr>
                <w:rFonts w:ascii="Times New Roman" w:hAnsi="Times New Roman" w:cs="Times New Roman"/>
              </w:rPr>
              <w:t xml:space="preserve"> кредит </w:t>
            </w:r>
            <w:proofErr w:type="spellStart"/>
            <w:r w:rsidR="00AA2DCB" w:rsidRPr="00AA2DCB"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B10D9" w14:textId="77777777" w:rsidR="00FB0BF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144 000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3CFC" w14:textId="1E2659F5" w:rsidR="00FB0BF4" w:rsidRPr="001B2437" w:rsidRDefault="00AA2DCB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Бағдарламаны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мерзімі</w:t>
            </w:r>
            <w:proofErr w:type="spellEnd"/>
            <w:r w:rsidR="00312B8B" w:rsidRPr="001B2437">
              <w:rPr>
                <w:rFonts w:ascii="Times New Roman" w:hAnsi="Times New Roman" w:cs="Times New Roman"/>
              </w:rPr>
              <w:t xml:space="preserve">: 2024-2030 </w:t>
            </w:r>
            <w:proofErr w:type="spellStart"/>
            <w:r>
              <w:rPr>
                <w:rFonts w:ascii="Times New Roman" w:hAnsi="Times New Roman" w:cs="Times New Roman"/>
              </w:rPr>
              <w:t>жылдар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437" w:rsidRPr="001B2437" w14:paraId="1ED25BB1" w14:textId="77777777" w:rsidTr="00854104">
        <w:trPr>
          <w:trHeight w:val="222"/>
        </w:trPr>
        <w:tc>
          <w:tcPr>
            <w:tcW w:w="1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20D2F0A" w14:textId="7C39B37E" w:rsidR="00CA7999" w:rsidRPr="001B2437" w:rsidRDefault="00157927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7927">
              <w:rPr>
                <w:rFonts w:ascii="Times New Roman" w:hAnsi="Times New Roman" w:cs="Times New Roman"/>
                <w:b/>
              </w:rPr>
              <w:lastRenderedPageBreak/>
              <w:t>"</w:t>
            </w:r>
            <w:proofErr w:type="spellStart"/>
            <w:r w:rsidRPr="00157927">
              <w:rPr>
                <w:rFonts w:ascii="Times New Roman" w:hAnsi="Times New Roman" w:cs="Times New Roman"/>
                <w:b/>
              </w:rPr>
              <w:t>Жасыл</w:t>
            </w:r>
            <w:proofErr w:type="spellEnd"/>
            <w:r w:rsidRPr="00157927">
              <w:rPr>
                <w:rFonts w:ascii="Times New Roman" w:hAnsi="Times New Roman" w:cs="Times New Roman"/>
                <w:b/>
              </w:rPr>
              <w:t xml:space="preserve">" </w:t>
            </w:r>
            <w:proofErr w:type="spellStart"/>
            <w:r w:rsidRPr="00157927">
              <w:rPr>
                <w:rFonts w:ascii="Times New Roman" w:hAnsi="Times New Roman" w:cs="Times New Roman"/>
                <w:b/>
              </w:rPr>
              <w:t>бағдарламалар</w:t>
            </w:r>
            <w:proofErr w:type="spellEnd"/>
          </w:p>
        </w:tc>
      </w:tr>
      <w:tr w:rsidR="001B2437" w:rsidRPr="001B2437" w14:paraId="40751B8F" w14:textId="77777777" w:rsidTr="00854104">
        <w:trPr>
          <w:trHeight w:val="3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4C9A" w14:textId="77777777"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B655F" w14:textId="2166E14C" w:rsidR="00CA7999" w:rsidRPr="001B2437" w:rsidRDefault="00991881" w:rsidP="009F18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1881">
              <w:rPr>
                <w:rFonts w:ascii="Times New Roman" w:hAnsi="Times New Roman" w:cs="Times New Roman"/>
              </w:rPr>
              <w:t>"</w:t>
            </w:r>
            <w:proofErr w:type="spellStart"/>
            <w:r w:rsidRPr="00991881">
              <w:rPr>
                <w:rFonts w:ascii="Times New Roman" w:hAnsi="Times New Roman" w:cs="Times New Roman"/>
              </w:rPr>
              <w:t>Жасыл</w:t>
            </w:r>
            <w:proofErr w:type="spellEnd"/>
            <w:r w:rsidRPr="00991881">
              <w:rPr>
                <w:rFonts w:ascii="Times New Roman" w:hAnsi="Times New Roman" w:cs="Times New Roman"/>
              </w:rPr>
              <w:t xml:space="preserve"> ипотека" </w:t>
            </w:r>
            <w:proofErr w:type="spellStart"/>
            <w:r w:rsidRPr="00991881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B48C" w14:textId="384495E4" w:rsidR="00CA7999" w:rsidRPr="001B2437" w:rsidRDefault="005252B0" w:rsidP="00350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52B0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азаматтардың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денсаулығы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ортаны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қорғауға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бағытталған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Бағдарламаны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іске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асыру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шеңберінде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Банк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құрылыстың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экологиялық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стандарттарын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сақтайтын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салушылармен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ынтымақтастық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құрады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Бағдарламаны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іске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асырудың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шарты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алынатын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тұрғын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үйдің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сертификаттау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деңгейіне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қарамастан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Қазақстандағы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жүйелердің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бірі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(OMIR, МЕМСТ Р, BREEAM, LEED)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сертификатталған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252B0">
              <w:rPr>
                <w:rFonts w:ascii="Times New Roman" w:hAnsi="Times New Roman" w:cs="Times New Roman"/>
              </w:rPr>
              <w:t>жасыл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стандартқа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сәйкестігі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52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B0">
              <w:rPr>
                <w:rFonts w:ascii="Times New Roman" w:hAnsi="Times New Roman" w:cs="Times New Roman"/>
              </w:rPr>
              <w:t>табылады</w:t>
            </w:r>
            <w:proofErr w:type="spellEnd"/>
            <w:r w:rsidRPr="005252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19D4" w14:textId="1978488B" w:rsidR="00CA7999" w:rsidRPr="001B2437" w:rsidRDefault="00A33EAF" w:rsidP="0052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Банктің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қаражаты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6B1FC" w14:textId="77777777" w:rsidR="00CA7999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34 000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CD77" w14:textId="53DE8CAC" w:rsidR="00CA7999" w:rsidRPr="001B2437" w:rsidRDefault="00AA2DCB" w:rsidP="00F30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2DCB">
              <w:rPr>
                <w:rFonts w:ascii="Times New Roman" w:hAnsi="Times New Roman" w:cs="Times New Roman"/>
              </w:rPr>
              <w:t>Бағдарлама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2023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жылдан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іске</w:t>
            </w:r>
            <w:proofErr w:type="spellEnd"/>
            <w:r w:rsidRPr="00AA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DCB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AA2DCB">
              <w:rPr>
                <w:rFonts w:ascii="Times New Roman" w:hAnsi="Times New Roman" w:cs="Times New Roman"/>
              </w:rPr>
              <w:t>.</w:t>
            </w:r>
          </w:p>
        </w:tc>
      </w:tr>
    </w:tbl>
    <w:p w14:paraId="67AF01CE" w14:textId="77777777" w:rsidR="00BE1A70" w:rsidRPr="001B2437" w:rsidRDefault="00BE1A70" w:rsidP="00D4065B">
      <w:pPr>
        <w:rPr>
          <w:rFonts w:ascii="Times New Roman" w:hAnsi="Times New Roman" w:cs="Times New Roman"/>
        </w:rPr>
      </w:pPr>
    </w:p>
    <w:sectPr w:rsidR="00BE1A70" w:rsidRPr="001B2437" w:rsidSect="00CA799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38"/>
    <w:rsid w:val="00041691"/>
    <w:rsid w:val="00050965"/>
    <w:rsid w:val="00063788"/>
    <w:rsid w:val="000B796D"/>
    <w:rsid w:val="000F7C99"/>
    <w:rsid w:val="00113B20"/>
    <w:rsid w:val="001473CD"/>
    <w:rsid w:val="00157927"/>
    <w:rsid w:val="001B2437"/>
    <w:rsid w:val="00254D0E"/>
    <w:rsid w:val="00295254"/>
    <w:rsid w:val="00312B8B"/>
    <w:rsid w:val="0032570F"/>
    <w:rsid w:val="00350731"/>
    <w:rsid w:val="004113FD"/>
    <w:rsid w:val="004810F8"/>
    <w:rsid w:val="005252B0"/>
    <w:rsid w:val="0052629A"/>
    <w:rsid w:val="005445D6"/>
    <w:rsid w:val="00580811"/>
    <w:rsid w:val="00624663"/>
    <w:rsid w:val="006E1659"/>
    <w:rsid w:val="006E785D"/>
    <w:rsid w:val="00724A41"/>
    <w:rsid w:val="007B04C9"/>
    <w:rsid w:val="00854104"/>
    <w:rsid w:val="008A4D0F"/>
    <w:rsid w:val="00991881"/>
    <w:rsid w:val="00A05664"/>
    <w:rsid w:val="00A33EAF"/>
    <w:rsid w:val="00A51162"/>
    <w:rsid w:val="00AA2DCB"/>
    <w:rsid w:val="00AB707F"/>
    <w:rsid w:val="00B471D6"/>
    <w:rsid w:val="00B83E96"/>
    <w:rsid w:val="00BB3038"/>
    <w:rsid w:val="00BB451C"/>
    <w:rsid w:val="00BC4A26"/>
    <w:rsid w:val="00BE1A70"/>
    <w:rsid w:val="00C71600"/>
    <w:rsid w:val="00CA7999"/>
    <w:rsid w:val="00D4065B"/>
    <w:rsid w:val="00DC479F"/>
    <w:rsid w:val="00DE29AD"/>
    <w:rsid w:val="00E021C5"/>
    <w:rsid w:val="00E17ADF"/>
    <w:rsid w:val="00E8112B"/>
    <w:rsid w:val="00ED2AED"/>
    <w:rsid w:val="00F14780"/>
    <w:rsid w:val="00F23392"/>
    <w:rsid w:val="00F300EE"/>
    <w:rsid w:val="00F76502"/>
    <w:rsid w:val="00F9724D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217"/>
  <w15:chartTrackingRefBased/>
  <w15:docId w15:val="{571A6650-9438-4D58-BFC1-E1357645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99"/>
  </w:style>
  <w:style w:type="paragraph" w:styleId="3">
    <w:name w:val="heading 3"/>
    <w:basedOn w:val="a"/>
    <w:next w:val="a"/>
    <w:link w:val="30"/>
    <w:uiPriority w:val="9"/>
    <w:unhideWhenUsed/>
    <w:qFormat/>
    <w:rsid w:val="00CA79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79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a3">
    <w:name w:val="line number"/>
    <w:basedOn w:val="a0"/>
    <w:uiPriority w:val="99"/>
    <w:semiHidden/>
    <w:unhideWhenUsed/>
    <w:rsid w:val="00C71600"/>
  </w:style>
  <w:style w:type="character" w:customStyle="1" w:styleId="ezkurwreuab5ozgtqnkl">
    <w:name w:val="ezkurwreuab5ozgtqnkl"/>
    <w:basedOn w:val="a0"/>
    <w:rsid w:val="0052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Жунисбекова Акмеир Жамбуловна</dc:creator>
  <cp:keywords/>
  <dc:description/>
  <cp:lastModifiedBy>Жунисбекова Акмеир Жамбуловна</cp:lastModifiedBy>
  <cp:revision>2</cp:revision>
  <dcterms:created xsi:type="dcterms:W3CDTF">2025-02-19T04:30:00Z</dcterms:created>
  <dcterms:modified xsi:type="dcterms:W3CDTF">2025-02-19T04:30:00Z</dcterms:modified>
</cp:coreProperties>
</file>